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33661C0" w14:textId="4C9ADF72" w:rsidR="00E87626" w:rsidRDefault="00EC50B8" w:rsidP="00E87626">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FE6D76">
        <w:rPr>
          <w:rFonts w:ascii="Times New Roman" w:hAnsi="Times New Roman"/>
          <w:spacing w:val="-2"/>
          <w:sz w:val="24"/>
          <w:szCs w:val="24"/>
        </w:rPr>
        <w:t>D</w:t>
      </w:r>
      <w:r w:rsidR="00FE6D76" w:rsidRPr="00FE6D76">
        <w:rPr>
          <w:rFonts w:ascii="Times New Roman" w:hAnsi="Times New Roman"/>
          <w:spacing w:val="-2"/>
          <w:sz w:val="24"/>
          <w:szCs w:val="24"/>
        </w:rPr>
        <w:t>efining legal position of Directorate for Payments in the view of the further alignment with the CAP requirements and strengthening of the human resource management</w:t>
      </w:r>
    </w:p>
    <w:p w14:paraId="3B0BBDA7" w14:textId="02D67948" w:rsidR="00EC50B8" w:rsidRPr="00134CCE" w:rsidRDefault="00EC50B8" w:rsidP="00E87626">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FE6D76">
        <w:rPr>
          <w:rFonts w:ascii="Times New Roman" w:hAnsi="Times New Roman"/>
          <w:spacing w:val="-2"/>
          <w:sz w:val="24"/>
          <w:szCs w:val="24"/>
        </w:rPr>
        <w:t>20</w:t>
      </w:r>
      <w:r w:rsidR="00E6395A" w:rsidRPr="00134CCE">
        <w:rPr>
          <w:rFonts w:ascii="Times New Roman" w:hAnsi="Times New Roman"/>
          <w:spacing w:val="-2"/>
          <w:sz w:val="24"/>
          <w:szCs w:val="24"/>
        </w:rPr>
        <w:t>-</w:t>
      </w:r>
      <w:r w:rsidR="00FE6D76">
        <w:rPr>
          <w:rFonts w:ascii="Times New Roman" w:hAnsi="Times New Roman"/>
          <w:spacing w:val="-2"/>
          <w:sz w:val="24"/>
          <w:szCs w:val="24"/>
        </w:rPr>
        <w:t>1.2.3.8.1</w:t>
      </w:r>
      <w:r w:rsidR="00773B38">
        <w:rPr>
          <w:rFonts w:ascii="Times New Roman" w:hAnsi="Times New Roman"/>
          <w:spacing w:val="-2"/>
          <w:sz w:val="24"/>
          <w:szCs w:val="24"/>
        </w:rPr>
        <w:t>.</w:t>
      </w:r>
      <w:r w:rsidR="0093270C">
        <w:rPr>
          <w:rFonts w:ascii="Times New Roman" w:hAnsi="Times New Roman"/>
          <w:spacing w:val="-2"/>
          <w:sz w:val="24"/>
          <w:szCs w:val="24"/>
        </w:rPr>
        <w:t xml:space="preserve"> </w:t>
      </w:r>
    </w:p>
    <w:p w14:paraId="4C77877C" w14:textId="77777777" w:rsidR="009830E4" w:rsidRPr="00134CCE" w:rsidRDefault="009830E4">
      <w:pPr>
        <w:suppressAutoHyphens/>
        <w:rPr>
          <w:rFonts w:ascii="Times New Roman" w:hAnsi="Times New Roman"/>
          <w:spacing w:val="-2"/>
          <w:sz w:val="24"/>
          <w:szCs w:val="24"/>
        </w:rPr>
      </w:pPr>
    </w:p>
    <w:p w14:paraId="20957564" w14:textId="2DB7A6FF" w:rsidR="00916E24" w:rsidRPr="00134CCE" w:rsidRDefault="00C523ED" w:rsidP="00916E24">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FE6D76" w:rsidRPr="00FE6D76">
        <w:rPr>
          <w:rFonts w:ascii="Times New Roman" w:hAnsi="Times New Roman"/>
          <w:spacing w:val="-2"/>
          <w:sz w:val="24"/>
          <w:szCs w:val="24"/>
        </w:rPr>
        <w:t>Defining legal position of Directorate for Payments in the view of the further alignment with the CAP requirements and strengthening of the human resource management</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p>
    <w:p w14:paraId="2850FE4A" w14:textId="3A4D497E" w:rsidR="00FE6D76" w:rsidRPr="00FE6D76" w:rsidRDefault="00773B38" w:rsidP="00FE6D76">
      <w:pPr>
        <w:pStyle w:val="ydp70d2230msolistparagraph"/>
        <w:spacing w:before="0" w:beforeAutospacing="0" w:after="0" w:afterAutospacing="0"/>
        <w:jc w:val="both"/>
        <w:rPr>
          <w:color w:val="000000"/>
        </w:rPr>
      </w:pPr>
      <w:r w:rsidRPr="00A5229C">
        <w:t xml:space="preserve">The overall objective </w:t>
      </w:r>
      <w:r>
        <w:t xml:space="preserve">of </w:t>
      </w:r>
      <w:r>
        <w:rPr>
          <w:spacing w:val="-2"/>
        </w:rPr>
        <w:t>t</w:t>
      </w:r>
      <w:r w:rsidR="00E87626">
        <w:rPr>
          <w:spacing w:val="-2"/>
        </w:rPr>
        <w:t>his</w:t>
      </w:r>
      <w:r w:rsidR="009830E4" w:rsidRPr="00825B5C">
        <w:rPr>
          <w:spacing w:val="-2"/>
        </w:rPr>
        <w:t xml:space="preserve"> </w:t>
      </w:r>
      <w:r w:rsidR="00916E24" w:rsidRPr="00825B5C">
        <w:rPr>
          <w:spacing w:val="-2"/>
        </w:rPr>
        <w:t xml:space="preserve">consulting </w:t>
      </w:r>
      <w:r w:rsidR="009830E4" w:rsidRPr="00825B5C">
        <w:rPr>
          <w:spacing w:val="-2"/>
        </w:rPr>
        <w:t xml:space="preserve">services </w:t>
      </w:r>
      <w:r w:rsidR="00916E24" w:rsidRPr="00825B5C">
        <w:rPr>
          <w:spacing w:val="-2"/>
        </w:rPr>
        <w:t>(“</w:t>
      </w:r>
      <w:r w:rsidR="001D70EB" w:rsidRPr="00825B5C">
        <w:rPr>
          <w:spacing w:val="-2"/>
        </w:rPr>
        <w:t>the Services</w:t>
      </w:r>
      <w:r w:rsidR="00916E24" w:rsidRPr="00825B5C">
        <w:rPr>
          <w:spacing w:val="-2"/>
        </w:rPr>
        <w:t xml:space="preserve">”) </w:t>
      </w:r>
      <w:r w:rsidRPr="00A5229C">
        <w:t xml:space="preserve">is to </w:t>
      </w:r>
      <w:r w:rsidR="00FE6D76" w:rsidRPr="00FE6D76">
        <w:rPr>
          <w:rFonts w:eastAsia="MS Mincho"/>
          <w:bCs/>
          <w:color w:val="000000"/>
          <w:lang w:eastAsia="en-GB"/>
        </w:rPr>
        <w:t xml:space="preserve">define the model for legal position of the Directorate for Payments that will be in accordance with both EU and MNE relevant legal acts in force. </w:t>
      </w:r>
      <w:r>
        <w:rPr>
          <w:color w:val="000000"/>
        </w:rPr>
        <w:t xml:space="preserve"> </w:t>
      </w:r>
      <w:r w:rsidR="00FE6D76" w:rsidRPr="00FE6D76">
        <w:rPr>
          <w:color w:val="000000"/>
        </w:rPr>
        <w:t>In addition to this, adequate strengthening of the human resources of the Directorate for Payments have to be conducted. Changes and adjustments regarding human resources and employments have to be constantly made in order to satisfactorily and optimally operate the business processes, which are increasing because of Directorate for Payments year by year aligning with the accreditation criteria defined in Commission Regulation (EU) No. 907/2014.</w:t>
      </w:r>
      <w:r w:rsidR="00FE6D76">
        <w:rPr>
          <w:color w:val="000000"/>
        </w:rPr>
        <w:t xml:space="preserve"> </w:t>
      </w:r>
      <w:r w:rsidR="00FE6D76" w:rsidRPr="00FE6D76">
        <w:rPr>
          <w:color w:val="000000"/>
        </w:rPr>
        <w:t>Through this assignment three topics will be addressed and within each topics</w:t>
      </w:r>
      <w:r w:rsidR="00FE6D76">
        <w:rPr>
          <w:color w:val="000000"/>
        </w:rPr>
        <w:t xml:space="preserve"> the specific task are defined</w:t>
      </w:r>
      <w:r w:rsidR="00FE6D76" w:rsidRPr="00FE6D76">
        <w:rPr>
          <w:color w:val="000000"/>
        </w:rPr>
        <w:t xml:space="preserve">: </w:t>
      </w:r>
    </w:p>
    <w:p w14:paraId="4638379F" w14:textId="77777777" w:rsidR="00FE6D76" w:rsidRPr="00FE6D76" w:rsidRDefault="00FE6D76" w:rsidP="00FE6D76">
      <w:pPr>
        <w:pStyle w:val="ydp70d2230msolistparagraph"/>
        <w:spacing w:before="0" w:beforeAutospacing="0" w:after="0" w:afterAutospacing="0"/>
        <w:jc w:val="both"/>
        <w:rPr>
          <w:color w:val="000000"/>
        </w:rPr>
      </w:pPr>
      <w:r w:rsidRPr="00FE6D76">
        <w:rPr>
          <w:color w:val="000000"/>
        </w:rPr>
        <w:t>I.</w:t>
      </w:r>
      <w:r w:rsidRPr="00FE6D76">
        <w:rPr>
          <w:color w:val="000000"/>
        </w:rPr>
        <w:tab/>
        <w:t>Position of the Directorate for Payments as a future Paying Agency within national administrative structure;</w:t>
      </w:r>
    </w:p>
    <w:p w14:paraId="75BAA753" w14:textId="77777777" w:rsidR="00FE6D76" w:rsidRPr="00FE6D76" w:rsidRDefault="00FE6D76" w:rsidP="00FE6D76">
      <w:pPr>
        <w:pStyle w:val="ydp70d2230msolistparagraph"/>
        <w:spacing w:before="0" w:beforeAutospacing="0" w:after="0" w:afterAutospacing="0"/>
        <w:jc w:val="both"/>
        <w:rPr>
          <w:color w:val="000000"/>
        </w:rPr>
      </w:pPr>
      <w:r w:rsidRPr="00FE6D76">
        <w:rPr>
          <w:color w:val="000000"/>
        </w:rPr>
        <w:t>II.</w:t>
      </w:r>
      <w:r w:rsidRPr="00FE6D76">
        <w:rPr>
          <w:color w:val="000000"/>
        </w:rPr>
        <w:tab/>
        <w:t>Human resources aspects in the frame of EC accreditation criteria;</w:t>
      </w:r>
    </w:p>
    <w:p w14:paraId="0D07D4DE" w14:textId="14B20FD2" w:rsidR="00773B38" w:rsidRDefault="00FE6D76" w:rsidP="00FE6D76">
      <w:pPr>
        <w:pStyle w:val="ydp70d2230msolistparagraph"/>
        <w:spacing w:before="0" w:beforeAutospacing="0" w:after="0" w:afterAutospacing="0"/>
        <w:jc w:val="both"/>
        <w:rPr>
          <w:color w:val="000000"/>
        </w:rPr>
      </w:pPr>
      <w:r w:rsidRPr="00FE6D76">
        <w:rPr>
          <w:color w:val="000000"/>
        </w:rPr>
        <w:t>III.</w:t>
      </w:r>
      <w:r w:rsidRPr="00FE6D76">
        <w:rPr>
          <w:color w:val="000000"/>
        </w:rPr>
        <w:tab/>
        <w:t>Trainings.</w:t>
      </w:r>
    </w:p>
    <w:p w14:paraId="065D11CE" w14:textId="77777777" w:rsidR="00FE6D76" w:rsidRDefault="00FE6D76" w:rsidP="00FE6D76">
      <w:pPr>
        <w:pStyle w:val="ydp70d2230msolistparagraph"/>
        <w:spacing w:before="0" w:beforeAutospacing="0" w:after="0" w:afterAutospacing="0"/>
        <w:jc w:val="both"/>
        <w:rPr>
          <w:color w:val="000000"/>
        </w:rPr>
      </w:pPr>
    </w:p>
    <w:p w14:paraId="79B473A3" w14:textId="4814B2E9" w:rsidR="001C3893" w:rsidRDefault="00773B38" w:rsidP="00875353">
      <w:pPr>
        <w:suppressAutoHyphens/>
        <w:jc w:val="both"/>
        <w:rPr>
          <w:rFonts w:ascii="Times New Roman" w:hAnsi="Times New Roman"/>
          <w:spacing w:val="-2"/>
          <w:sz w:val="24"/>
        </w:rPr>
      </w:pPr>
      <w:r w:rsidRPr="00773B38">
        <w:rPr>
          <w:rFonts w:ascii="Times New Roman" w:hAnsi="Times New Roman"/>
          <w:spacing w:val="-2"/>
          <w:sz w:val="24"/>
        </w:rPr>
        <w:t>The assignment will have</w:t>
      </w:r>
      <w:r w:rsidR="00FE6D76">
        <w:rPr>
          <w:rFonts w:ascii="Times New Roman" w:hAnsi="Times New Roman"/>
          <w:spacing w:val="-2"/>
          <w:sz w:val="24"/>
        </w:rPr>
        <w:t xml:space="preserve"> duration</w:t>
      </w:r>
      <w:r w:rsidRPr="00773B38">
        <w:rPr>
          <w:rFonts w:ascii="Times New Roman" w:hAnsi="Times New Roman"/>
          <w:spacing w:val="-2"/>
          <w:sz w:val="24"/>
        </w:rPr>
        <w:t xml:space="preserve"> of </w:t>
      </w:r>
      <w:r w:rsidR="00FE6D76">
        <w:rPr>
          <w:rFonts w:ascii="Times New Roman" w:hAnsi="Times New Roman"/>
          <w:spacing w:val="-2"/>
          <w:sz w:val="24"/>
        </w:rPr>
        <w:t>4</w:t>
      </w:r>
      <w:r w:rsidRPr="00773B38">
        <w:rPr>
          <w:rFonts w:ascii="Times New Roman" w:hAnsi="Times New Roman"/>
          <w:spacing w:val="-2"/>
          <w:sz w:val="24"/>
        </w:rPr>
        <w:t xml:space="preserve"> months in frame of which will be </w:t>
      </w:r>
      <w:r w:rsidR="00FE6D76">
        <w:rPr>
          <w:rFonts w:ascii="Times New Roman" w:hAnsi="Times New Roman"/>
          <w:spacing w:val="-2"/>
          <w:sz w:val="24"/>
        </w:rPr>
        <w:t>30</w:t>
      </w:r>
      <w:r w:rsidRPr="00773B38">
        <w:rPr>
          <w:rFonts w:ascii="Times New Roman" w:hAnsi="Times New Roman"/>
          <w:spacing w:val="-2"/>
          <w:sz w:val="24"/>
        </w:rPr>
        <w:t xml:space="preserve"> working days.</w:t>
      </w:r>
    </w:p>
    <w:p w14:paraId="69188B00" w14:textId="77777777" w:rsidR="00773B38" w:rsidRDefault="00773B38"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799E7D5F"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tbl>
      <w:tblPr>
        <w:tblStyle w:val="TableGrid"/>
        <w:tblW w:w="0" w:type="auto"/>
        <w:tblInd w:w="-5" w:type="dxa"/>
        <w:tblLook w:val="04A0" w:firstRow="1" w:lastRow="0" w:firstColumn="1" w:lastColumn="0" w:noHBand="0" w:noVBand="1"/>
      </w:tblPr>
      <w:tblGrid>
        <w:gridCol w:w="7797"/>
      </w:tblGrid>
      <w:tr w:rsidR="00FE6D76" w:rsidRPr="00FE6D76" w14:paraId="107E01F8" w14:textId="77777777" w:rsidTr="00FE6D76">
        <w:trPr>
          <w:trHeight w:val="548"/>
        </w:trPr>
        <w:tc>
          <w:tcPr>
            <w:tcW w:w="7797" w:type="dxa"/>
            <w:vAlign w:val="center"/>
          </w:tcPr>
          <w:p w14:paraId="35253542" w14:textId="77777777" w:rsidR="00FE6D76" w:rsidRPr="00FE6D76" w:rsidRDefault="00FE6D76" w:rsidP="007D6EA7">
            <w:pPr>
              <w:rPr>
                <w:rFonts w:ascii="Times New Roman" w:hAnsi="Times New Roman"/>
                <w:i/>
                <w:sz w:val="24"/>
                <w:lang w:val="en-US"/>
              </w:rPr>
            </w:pPr>
            <w:r w:rsidRPr="00FE6D76">
              <w:rPr>
                <w:rFonts w:ascii="Times New Roman" w:hAnsi="Times New Roman"/>
                <w:i/>
                <w:sz w:val="24"/>
                <w:lang w:val="en-US"/>
              </w:rPr>
              <w:t>Mandatory criteria</w:t>
            </w:r>
          </w:p>
        </w:tc>
      </w:tr>
      <w:tr w:rsidR="00FE6D76" w:rsidRPr="00FE6D76" w14:paraId="209A7AFE" w14:textId="77777777" w:rsidTr="00FE6D76">
        <w:tc>
          <w:tcPr>
            <w:tcW w:w="7797" w:type="dxa"/>
          </w:tcPr>
          <w:p w14:paraId="4D1E5398" w14:textId="77777777" w:rsidR="00FE6D76" w:rsidRPr="00FE6D76" w:rsidRDefault="00FE6D76" w:rsidP="007D6EA7">
            <w:pPr>
              <w:rPr>
                <w:rFonts w:ascii="Times New Roman" w:hAnsi="Times New Roman"/>
                <w:sz w:val="24"/>
                <w:lang w:val="en-US"/>
              </w:rPr>
            </w:pPr>
            <w:r w:rsidRPr="00FE6D76">
              <w:rPr>
                <w:rFonts w:ascii="Times New Roman" w:hAnsi="Times New Roman"/>
                <w:sz w:val="24"/>
                <w:lang w:val="en-US"/>
              </w:rPr>
              <w:t>At least a University Diploma – law, economics, human resource or equivalent;</w:t>
            </w:r>
          </w:p>
        </w:tc>
      </w:tr>
      <w:tr w:rsidR="00FE6D76" w:rsidRPr="00FE6D76" w14:paraId="4C02B0EB" w14:textId="77777777" w:rsidTr="00FE6D76">
        <w:tc>
          <w:tcPr>
            <w:tcW w:w="7797" w:type="dxa"/>
          </w:tcPr>
          <w:p w14:paraId="616D142D" w14:textId="77777777" w:rsidR="00FE6D76" w:rsidRPr="00FE6D76" w:rsidRDefault="00FE6D76" w:rsidP="007D6EA7">
            <w:pPr>
              <w:rPr>
                <w:rFonts w:ascii="Times New Roman" w:hAnsi="Times New Roman"/>
                <w:sz w:val="24"/>
                <w:lang w:val="en-US"/>
              </w:rPr>
            </w:pPr>
            <w:r w:rsidRPr="00FE6D76">
              <w:rPr>
                <w:rFonts w:ascii="Times New Roman" w:hAnsi="Times New Roman"/>
                <w:sz w:val="24"/>
                <w:lang w:val="en-US"/>
              </w:rPr>
              <w:t>Excellent knowledge of English;</w:t>
            </w:r>
          </w:p>
        </w:tc>
      </w:tr>
      <w:tr w:rsidR="00FE6D76" w:rsidRPr="00FE6D76" w14:paraId="436E9AB8" w14:textId="77777777" w:rsidTr="00FE6D76">
        <w:trPr>
          <w:trHeight w:val="430"/>
        </w:trPr>
        <w:tc>
          <w:tcPr>
            <w:tcW w:w="7797" w:type="dxa"/>
            <w:vAlign w:val="center"/>
          </w:tcPr>
          <w:p w14:paraId="1E4A1418" w14:textId="77777777" w:rsidR="00FE6D76" w:rsidRPr="00FE6D76" w:rsidRDefault="00FE6D76" w:rsidP="007D6EA7">
            <w:pPr>
              <w:rPr>
                <w:rFonts w:ascii="Times New Roman" w:hAnsi="Times New Roman"/>
                <w:sz w:val="24"/>
                <w:lang w:val="en-US"/>
              </w:rPr>
            </w:pPr>
            <w:r w:rsidRPr="00FE6D76">
              <w:rPr>
                <w:rFonts w:ascii="Times New Roman" w:hAnsi="Times New Roman"/>
                <w:i/>
                <w:sz w:val="24"/>
                <w:lang w:val="en-US"/>
              </w:rPr>
              <w:t>Evaluation</w:t>
            </w:r>
            <w:r w:rsidRPr="00FE6D76">
              <w:rPr>
                <w:rFonts w:ascii="Times New Roman" w:hAnsi="Times New Roman"/>
                <w:sz w:val="24"/>
                <w:lang w:val="en-US"/>
              </w:rPr>
              <w:t xml:space="preserve"> </w:t>
            </w:r>
            <w:r w:rsidRPr="00FE6D76">
              <w:rPr>
                <w:rFonts w:ascii="Times New Roman" w:hAnsi="Times New Roman"/>
                <w:i/>
                <w:sz w:val="24"/>
                <w:lang w:val="en-US"/>
              </w:rPr>
              <w:t>criteria</w:t>
            </w:r>
          </w:p>
        </w:tc>
      </w:tr>
      <w:tr w:rsidR="00FE6D76" w:rsidRPr="00FE6D76" w14:paraId="0E20986C" w14:textId="77777777" w:rsidTr="00FE6D76">
        <w:tc>
          <w:tcPr>
            <w:tcW w:w="7797" w:type="dxa"/>
            <w:vAlign w:val="center"/>
          </w:tcPr>
          <w:p w14:paraId="053264C2" w14:textId="77777777" w:rsidR="00FE6D76" w:rsidRPr="00FE6D76" w:rsidRDefault="00FE6D76" w:rsidP="007D6EA7">
            <w:pPr>
              <w:rPr>
                <w:rFonts w:ascii="Times New Roman" w:hAnsi="Times New Roman"/>
                <w:sz w:val="24"/>
                <w:lang w:val="en-US"/>
              </w:rPr>
            </w:pPr>
            <w:r w:rsidRPr="00FE6D76">
              <w:rPr>
                <w:rFonts w:ascii="Times New Roman" w:hAnsi="Times New Roman"/>
                <w:sz w:val="24"/>
                <w:lang w:val="en-US"/>
              </w:rPr>
              <w:t>In-depth experience related to the implementation of the CAP in the field of legal and human resource matters</w:t>
            </w:r>
          </w:p>
        </w:tc>
      </w:tr>
      <w:tr w:rsidR="00FE6D76" w:rsidRPr="00FE6D76" w14:paraId="39602038" w14:textId="77777777" w:rsidTr="00FE6D76">
        <w:tc>
          <w:tcPr>
            <w:tcW w:w="7797" w:type="dxa"/>
            <w:vAlign w:val="center"/>
          </w:tcPr>
          <w:p w14:paraId="13842D98" w14:textId="77777777" w:rsidR="00FE6D76" w:rsidRPr="00FE6D76" w:rsidRDefault="00FE6D76" w:rsidP="007D6EA7">
            <w:pPr>
              <w:rPr>
                <w:rFonts w:ascii="Times New Roman" w:hAnsi="Times New Roman"/>
                <w:sz w:val="24"/>
                <w:lang w:val="en-US"/>
              </w:rPr>
            </w:pPr>
            <w:r w:rsidRPr="00FE6D76">
              <w:rPr>
                <w:rFonts w:ascii="Times New Roman" w:hAnsi="Times New Roman"/>
                <w:sz w:val="24"/>
                <w:lang w:val="en-US"/>
              </w:rPr>
              <w:t>At least 7 (seven) years professional experience in Paying Agencies on relevant positions</w:t>
            </w:r>
          </w:p>
        </w:tc>
      </w:tr>
      <w:tr w:rsidR="00FE6D76" w:rsidRPr="00FE6D76" w14:paraId="14A433EC" w14:textId="77777777" w:rsidTr="00FE6D76">
        <w:tc>
          <w:tcPr>
            <w:tcW w:w="7797" w:type="dxa"/>
            <w:vAlign w:val="center"/>
          </w:tcPr>
          <w:p w14:paraId="37C0E441" w14:textId="77777777" w:rsidR="00FE6D76" w:rsidRPr="00FE6D76" w:rsidRDefault="00FE6D76" w:rsidP="007D6EA7">
            <w:pPr>
              <w:rPr>
                <w:rFonts w:ascii="Times New Roman" w:hAnsi="Times New Roman"/>
                <w:sz w:val="24"/>
                <w:lang w:val="en-US"/>
              </w:rPr>
            </w:pPr>
            <w:r w:rsidRPr="00FE6D76">
              <w:rPr>
                <w:rFonts w:ascii="Times New Roman" w:hAnsi="Times New Roman"/>
                <w:sz w:val="24"/>
                <w:lang w:val="en-US"/>
              </w:rPr>
              <w:t xml:space="preserve">Experience with similar tasks which  are subject to this </w:t>
            </w:r>
            <w:proofErr w:type="spellStart"/>
            <w:r w:rsidRPr="00FE6D76">
              <w:rPr>
                <w:rFonts w:ascii="Times New Roman" w:hAnsi="Times New Roman"/>
                <w:sz w:val="24"/>
                <w:lang w:val="en-US"/>
              </w:rPr>
              <w:t>ToR</w:t>
            </w:r>
            <w:proofErr w:type="spellEnd"/>
          </w:p>
        </w:tc>
      </w:tr>
      <w:tr w:rsidR="00FE6D76" w:rsidRPr="00FE6D76" w14:paraId="55EE29DE" w14:textId="77777777" w:rsidTr="00FE6D76">
        <w:tc>
          <w:tcPr>
            <w:tcW w:w="7797" w:type="dxa"/>
            <w:vAlign w:val="center"/>
          </w:tcPr>
          <w:p w14:paraId="7A68AB17" w14:textId="77777777" w:rsidR="00FE6D76" w:rsidRPr="00FE6D76" w:rsidRDefault="00FE6D76" w:rsidP="007D6EA7">
            <w:pPr>
              <w:rPr>
                <w:rFonts w:ascii="Times New Roman" w:hAnsi="Times New Roman"/>
                <w:sz w:val="24"/>
                <w:lang w:val="en-US"/>
              </w:rPr>
            </w:pPr>
            <w:r w:rsidRPr="00FE6D76">
              <w:rPr>
                <w:rFonts w:ascii="Times New Roman" w:hAnsi="Times New Roman"/>
                <w:sz w:val="24"/>
                <w:lang w:val="en-US"/>
              </w:rPr>
              <w:t>Professional experience in EC relevant institutions for implementation of CAP</w:t>
            </w:r>
            <w:r w:rsidRPr="00FE6D76" w:rsidDel="00D84C48">
              <w:rPr>
                <w:rFonts w:ascii="Times New Roman" w:hAnsi="Times New Roman"/>
                <w:sz w:val="24"/>
                <w:lang w:val="en-US"/>
              </w:rPr>
              <w:t xml:space="preserve"> </w:t>
            </w:r>
          </w:p>
        </w:tc>
      </w:tr>
      <w:tr w:rsidR="00FE6D76" w:rsidRPr="00FE6D76" w14:paraId="75EF03D3" w14:textId="77777777" w:rsidTr="00FE6D76">
        <w:trPr>
          <w:trHeight w:val="419"/>
        </w:trPr>
        <w:tc>
          <w:tcPr>
            <w:tcW w:w="7797" w:type="dxa"/>
            <w:vAlign w:val="center"/>
          </w:tcPr>
          <w:p w14:paraId="2CC9177F" w14:textId="77777777" w:rsidR="00FE6D76" w:rsidRPr="00FE6D76" w:rsidDel="00D84C48" w:rsidRDefault="00FE6D76" w:rsidP="007D6EA7">
            <w:pPr>
              <w:rPr>
                <w:rFonts w:ascii="Times New Roman" w:hAnsi="Times New Roman"/>
                <w:sz w:val="24"/>
                <w:lang w:val="en-US"/>
              </w:rPr>
            </w:pPr>
            <w:r w:rsidRPr="00FE6D76">
              <w:rPr>
                <w:rFonts w:ascii="Times New Roman" w:hAnsi="Times New Roman"/>
                <w:sz w:val="24"/>
                <w:lang w:val="en-US"/>
              </w:rPr>
              <w:t>Experience with organizing workshops and trainings</w:t>
            </w:r>
          </w:p>
        </w:tc>
      </w:tr>
    </w:tbl>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proofErr w:type="gramStart"/>
      <w:r w:rsidR="00E6395A">
        <w:rPr>
          <w:rFonts w:ascii="Times New Roman" w:hAnsi="Times New Roman"/>
          <w:spacing w:val="-2"/>
          <w:sz w:val="24"/>
        </w:rPr>
        <w:t>,00</w:t>
      </w:r>
      <w:proofErr w:type="gramEnd"/>
      <w:r w:rsidR="00E6395A">
        <w:rPr>
          <w:rFonts w:ascii="Times New Roman" w:hAnsi="Times New Roman"/>
          <w:spacing w:val="-2"/>
          <w:sz w:val="24"/>
        </w:rPr>
        <w:t xml:space="preserve">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72D9213F"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93270C" w:rsidRPr="002C7721">
        <w:rPr>
          <w:rFonts w:ascii="Times New Roman" w:hAnsi="Times New Roman"/>
          <w:spacing w:val="-2"/>
          <w:sz w:val="24"/>
        </w:rPr>
        <w:t>below by</w:t>
      </w:r>
      <w:r w:rsidRPr="002C7721">
        <w:rPr>
          <w:rFonts w:ascii="Times New Roman" w:hAnsi="Times New Roman"/>
          <w:spacing w:val="-2"/>
          <w:sz w:val="24"/>
        </w:rPr>
        <w:t xml:space="preserve"> </w:t>
      </w:r>
      <w:r w:rsidR="00705EE7">
        <w:rPr>
          <w:rFonts w:ascii="Times New Roman" w:hAnsi="Times New Roman"/>
          <w:spacing w:val="-2"/>
          <w:sz w:val="24"/>
        </w:rPr>
        <w:t>March 9</w:t>
      </w:r>
      <w:bookmarkStart w:id="0" w:name="_GoBack"/>
      <w:bookmarkEnd w:id="0"/>
      <w:r w:rsidR="00E6395A" w:rsidRPr="002C7721">
        <w:rPr>
          <w:rFonts w:ascii="Times New Roman" w:hAnsi="Times New Roman"/>
          <w:spacing w:val="-2"/>
          <w:sz w:val="24"/>
        </w:rPr>
        <w:t>,</w:t>
      </w:r>
      <w:r w:rsidR="00FE6D76">
        <w:rPr>
          <w:rFonts w:ascii="Times New Roman" w:hAnsi="Times New Roman"/>
          <w:spacing w:val="-2"/>
          <w:sz w:val="24"/>
        </w:rPr>
        <w:t xml:space="preserve"> 2020</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6114BE69"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DC769B">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Vlade</w:t>
      </w:r>
      <w:proofErr w:type="spellEnd"/>
      <w:r w:rsidRPr="00E6395A">
        <w:rPr>
          <w:rFonts w:ascii="Times New Roman" w:hAnsi="Times New Roman"/>
          <w:iCs/>
          <w:spacing w:val="-2"/>
          <w:sz w:val="24"/>
          <w:lang w:val="en-GB"/>
        </w:rPr>
        <w:t>)</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B219E" w14:textId="77777777" w:rsidR="006324D4" w:rsidRDefault="006324D4">
      <w:r>
        <w:separator/>
      </w:r>
    </w:p>
  </w:endnote>
  <w:endnote w:type="continuationSeparator" w:id="0">
    <w:p w14:paraId="4B19DC62" w14:textId="77777777" w:rsidR="006324D4" w:rsidRDefault="006324D4">
      <w:r>
        <w:rPr>
          <w:sz w:val="24"/>
        </w:rPr>
        <w:t xml:space="preserve"> </w:t>
      </w:r>
    </w:p>
  </w:endnote>
  <w:endnote w:type="continuationNotice" w:id="1">
    <w:p w14:paraId="3C200DE1" w14:textId="77777777" w:rsidR="006324D4" w:rsidRDefault="006324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15FE" w14:textId="77777777" w:rsidR="006324D4" w:rsidRDefault="006324D4">
      <w:r>
        <w:rPr>
          <w:sz w:val="24"/>
        </w:rPr>
        <w:separator/>
      </w:r>
    </w:p>
  </w:footnote>
  <w:footnote w:type="continuationSeparator" w:id="0">
    <w:p w14:paraId="6A987980" w14:textId="77777777" w:rsidR="006324D4" w:rsidRDefault="00632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26BA1"/>
    <w:rsid w:val="00026F7E"/>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2BEE"/>
    <w:rsid w:val="00236807"/>
    <w:rsid w:val="002461A8"/>
    <w:rsid w:val="002727A9"/>
    <w:rsid w:val="00276E66"/>
    <w:rsid w:val="002B2EC7"/>
    <w:rsid w:val="002C4377"/>
    <w:rsid w:val="002C7721"/>
    <w:rsid w:val="00357959"/>
    <w:rsid w:val="00372355"/>
    <w:rsid w:val="00394CE1"/>
    <w:rsid w:val="003B0ADD"/>
    <w:rsid w:val="003B63F2"/>
    <w:rsid w:val="004011E2"/>
    <w:rsid w:val="004019F6"/>
    <w:rsid w:val="00435556"/>
    <w:rsid w:val="00436995"/>
    <w:rsid w:val="00447B7B"/>
    <w:rsid w:val="004A5E02"/>
    <w:rsid w:val="004C3F92"/>
    <w:rsid w:val="004E721D"/>
    <w:rsid w:val="00561114"/>
    <w:rsid w:val="00593053"/>
    <w:rsid w:val="005A0276"/>
    <w:rsid w:val="005A7A01"/>
    <w:rsid w:val="005C48F5"/>
    <w:rsid w:val="006324D4"/>
    <w:rsid w:val="00661C9B"/>
    <w:rsid w:val="00684E8F"/>
    <w:rsid w:val="0068622C"/>
    <w:rsid w:val="006D6898"/>
    <w:rsid w:val="006F3706"/>
    <w:rsid w:val="00705EE7"/>
    <w:rsid w:val="00773B38"/>
    <w:rsid w:val="00785CA1"/>
    <w:rsid w:val="00792181"/>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3270C"/>
    <w:rsid w:val="00945686"/>
    <w:rsid w:val="009511FD"/>
    <w:rsid w:val="009830E4"/>
    <w:rsid w:val="009A68A1"/>
    <w:rsid w:val="009C3C43"/>
    <w:rsid w:val="009C747E"/>
    <w:rsid w:val="00A05A45"/>
    <w:rsid w:val="00A0643B"/>
    <w:rsid w:val="00A56872"/>
    <w:rsid w:val="00A90DFA"/>
    <w:rsid w:val="00AB71C1"/>
    <w:rsid w:val="00B20153"/>
    <w:rsid w:val="00B3630A"/>
    <w:rsid w:val="00BA4299"/>
    <w:rsid w:val="00BC1BB9"/>
    <w:rsid w:val="00BD14B2"/>
    <w:rsid w:val="00BD6CBC"/>
    <w:rsid w:val="00BE11E0"/>
    <w:rsid w:val="00C24DF1"/>
    <w:rsid w:val="00C523ED"/>
    <w:rsid w:val="00C55D76"/>
    <w:rsid w:val="00C70D43"/>
    <w:rsid w:val="00C8711C"/>
    <w:rsid w:val="00CD158A"/>
    <w:rsid w:val="00CE14A6"/>
    <w:rsid w:val="00D12616"/>
    <w:rsid w:val="00D24F28"/>
    <w:rsid w:val="00D35A53"/>
    <w:rsid w:val="00D51573"/>
    <w:rsid w:val="00D66483"/>
    <w:rsid w:val="00D8414F"/>
    <w:rsid w:val="00DA15DD"/>
    <w:rsid w:val="00DC769B"/>
    <w:rsid w:val="00DD681C"/>
    <w:rsid w:val="00DD7362"/>
    <w:rsid w:val="00DE6007"/>
    <w:rsid w:val="00DE7496"/>
    <w:rsid w:val="00DF4F57"/>
    <w:rsid w:val="00E07E32"/>
    <w:rsid w:val="00E22F07"/>
    <w:rsid w:val="00E6395A"/>
    <w:rsid w:val="00E87626"/>
    <w:rsid w:val="00EB5460"/>
    <w:rsid w:val="00EC50B8"/>
    <w:rsid w:val="00ED7815"/>
    <w:rsid w:val="00F17486"/>
    <w:rsid w:val="00F461F4"/>
    <w:rsid w:val="00F54567"/>
    <w:rsid w:val="00F63325"/>
    <w:rsid w:val="00F67564"/>
    <w:rsid w:val="00F833F7"/>
    <w:rsid w:val="00FB79B2"/>
    <w:rsid w:val="00FE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 w:type="paragraph" w:customStyle="1" w:styleId="ydp70d2230msolistparagraph">
    <w:name w:val="ydp70d2230msolistparagraph"/>
    <w:basedOn w:val="Normal"/>
    <w:rsid w:val="00773B38"/>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FE6D76"/>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7885-D532-4D80-9043-09D19506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18</cp:revision>
  <cp:lastPrinted>2017-08-01T14:35:00Z</cp:lastPrinted>
  <dcterms:created xsi:type="dcterms:W3CDTF">2018-10-23T14:49:00Z</dcterms:created>
  <dcterms:modified xsi:type="dcterms:W3CDTF">2020-02-21T12:04:00Z</dcterms:modified>
</cp:coreProperties>
</file>